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37A" w:rsidRDefault="00672C11" w:rsidP="00B9008C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B589E">
        <w:rPr>
          <w:rFonts w:ascii="Arial" w:hAnsi="Arial" w:cs="Arial"/>
          <w:sz w:val="26"/>
          <w:szCs w:val="26"/>
        </w:rPr>
        <w:t>Ceny oczekiwane w rodzaju: leczenie szpitalne</w:t>
      </w:r>
      <w:r w:rsidR="00464130">
        <w:rPr>
          <w:rFonts w:ascii="Arial" w:hAnsi="Arial" w:cs="Arial"/>
          <w:sz w:val="26"/>
          <w:szCs w:val="26"/>
        </w:rPr>
        <w:t xml:space="preserve"> </w:t>
      </w:r>
      <w:r w:rsidRPr="00BB589E">
        <w:rPr>
          <w:rFonts w:ascii="Arial" w:hAnsi="Arial" w:cs="Arial"/>
          <w:sz w:val="26"/>
          <w:szCs w:val="26"/>
        </w:rPr>
        <w:t xml:space="preserve">- </w:t>
      </w:r>
      <w:r w:rsidR="0035335F">
        <w:rPr>
          <w:rFonts w:ascii="Arial" w:hAnsi="Arial" w:cs="Arial"/>
          <w:b/>
          <w:sz w:val="26"/>
          <w:szCs w:val="26"/>
          <w:u w:val="single"/>
        </w:rPr>
        <w:t>programy lekowe 2020</w:t>
      </w:r>
    </w:p>
    <w:p w:rsidR="00791E0E" w:rsidRPr="00A72A24" w:rsidRDefault="00791E0E" w:rsidP="00B9008C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2263"/>
        <w:gridCol w:w="5103"/>
        <w:gridCol w:w="1846"/>
      </w:tblGrid>
      <w:tr w:rsidR="00672C11" w:rsidTr="000E755A">
        <w:trPr>
          <w:trHeight w:val="447"/>
        </w:trPr>
        <w:tc>
          <w:tcPr>
            <w:tcW w:w="2263" w:type="dxa"/>
            <w:vAlign w:val="center"/>
          </w:tcPr>
          <w:p w:rsidR="00672C11" w:rsidRPr="00051E5A" w:rsidRDefault="00672C11" w:rsidP="005F737A">
            <w:pPr>
              <w:jc w:val="center"/>
              <w:rPr>
                <w:b/>
                <w:sz w:val="24"/>
                <w:szCs w:val="24"/>
              </w:rPr>
            </w:pPr>
            <w:r w:rsidRPr="00051E5A">
              <w:rPr>
                <w:b/>
                <w:sz w:val="24"/>
                <w:szCs w:val="24"/>
              </w:rPr>
              <w:t>KOD</w:t>
            </w:r>
          </w:p>
        </w:tc>
        <w:tc>
          <w:tcPr>
            <w:tcW w:w="5103" w:type="dxa"/>
            <w:vAlign w:val="center"/>
          </w:tcPr>
          <w:p w:rsidR="00672C11" w:rsidRPr="00051E5A" w:rsidRDefault="00672C11" w:rsidP="005F737A">
            <w:pPr>
              <w:jc w:val="center"/>
              <w:rPr>
                <w:b/>
                <w:sz w:val="24"/>
                <w:szCs w:val="24"/>
              </w:rPr>
            </w:pPr>
            <w:r w:rsidRPr="00051E5A">
              <w:rPr>
                <w:b/>
                <w:sz w:val="24"/>
                <w:szCs w:val="24"/>
              </w:rPr>
              <w:t>ZAKRES</w:t>
            </w:r>
          </w:p>
        </w:tc>
        <w:tc>
          <w:tcPr>
            <w:tcW w:w="1846" w:type="dxa"/>
            <w:vAlign w:val="center"/>
          </w:tcPr>
          <w:p w:rsidR="00672C11" w:rsidRPr="00051E5A" w:rsidRDefault="00672C11" w:rsidP="005F737A">
            <w:pPr>
              <w:jc w:val="center"/>
              <w:rPr>
                <w:b/>
                <w:sz w:val="24"/>
                <w:szCs w:val="24"/>
              </w:rPr>
            </w:pPr>
            <w:r w:rsidRPr="00051E5A">
              <w:rPr>
                <w:b/>
                <w:sz w:val="24"/>
                <w:szCs w:val="24"/>
              </w:rPr>
              <w:t>CENA</w:t>
            </w:r>
          </w:p>
        </w:tc>
      </w:tr>
      <w:tr w:rsidR="005142A1" w:rsidTr="000E755A">
        <w:trPr>
          <w:trHeight w:val="1140"/>
        </w:trPr>
        <w:tc>
          <w:tcPr>
            <w:tcW w:w="2263" w:type="dxa"/>
            <w:vAlign w:val="center"/>
          </w:tcPr>
          <w:p w:rsidR="005142A1" w:rsidRPr="00F74D4F" w:rsidRDefault="00F469EC" w:rsidP="00560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03.0000.367</w:t>
            </w:r>
            <w:r w:rsidR="00050E91" w:rsidRPr="00050E91">
              <w:rPr>
                <w:rFonts w:ascii="Arial" w:hAnsi="Arial" w:cs="Arial"/>
                <w:sz w:val="24"/>
                <w:szCs w:val="24"/>
              </w:rPr>
              <w:t>.02</w:t>
            </w:r>
          </w:p>
        </w:tc>
        <w:tc>
          <w:tcPr>
            <w:tcW w:w="5103" w:type="dxa"/>
            <w:vAlign w:val="center"/>
          </w:tcPr>
          <w:p w:rsidR="005142A1" w:rsidRPr="00375A8F" w:rsidRDefault="00F9691E" w:rsidP="0035335F">
            <w:pPr>
              <w:jc w:val="center"/>
              <w:rPr>
                <w:rFonts w:ascii="Arial" w:hAnsi="Arial" w:cs="Arial"/>
                <w:szCs w:val="24"/>
              </w:rPr>
            </w:pPr>
            <w:r w:rsidRPr="00050E91">
              <w:rPr>
                <w:rFonts w:ascii="Arial" w:hAnsi="Arial" w:cs="Arial"/>
                <w:szCs w:val="24"/>
              </w:rPr>
              <w:t>Program le</w:t>
            </w:r>
            <w:r>
              <w:rPr>
                <w:rFonts w:ascii="Arial" w:hAnsi="Arial" w:cs="Arial"/>
                <w:szCs w:val="24"/>
              </w:rPr>
              <w:t xml:space="preserve">kowy - </w:t>
            </w:r>
            <w:r w:rsidR="00F469EC" w:rsidRPr="00F469EC">
              <w:rPr>
                <w:rFonts w:ascii="Arial" w:hAnsi="Arial" w:cs="Arial"/>
                <w:szCs w:val="24"/>
              </w:rPr>
              <w:t>Leczenie przetoczeniami immunoglobulin w chorobach neurologicznych</w:t>
            </w:r>
          </w:p>
        </w:tc>
        <w:tc>
          <w:tcPr>
            <w:tcW w:w="1846" w:type="dxa"/>
            <w:vAlign w:val="center"/>
          </w:tcPr>
          <w:p w:rsidR="005142A1" w:rsidRPr="00F74D4F" w:rsidRDefault="005142A1" w:rsidP="00560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D4F">
              <w:rPr>
                <w:rFonts w:ascii="Arial" w:hAnsi="Arial" w:cs="Arial"/>
                <w:sz w:val="24"/>
                <w:szCs w:val="24"/>
              </w:rPr>
              <w:t>1,00 zł</w:t>
            </w:r>
          </w:p>
        </w:tc>
      </w:tr>
      <w:tr w:rsidR="005142A1" w:rsidTr="000E755A">
        <w:trPr>
          <w:trHeight w:val="1112"/>
        </w:trPr>
        <w:tc>
          <w:tcPr>
            <w:tcW w:w="2263" w:type="dxa"/>
            <w:vAlign w:val="center"/>
          </w:tcPr>
          <w:p w:rsidR="005142A1" w:rsidRPr="00F74D4F" w:rsidRDefault="00F469EC" w:rsidP="00560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03.0001.367</w:t>
            </w:r>
            <w:r w:rsidR="00050E91" w:rsidRPr="00050E91">
              <w:rPr>
                <w:rFonts w:ascii="Arial" w:hAnsi="Arial" w:cs="Arial"/>
                <w:sz w:val="24"/>
                <w:szCs w:val="24"/>
              </w:rPr>
              <w:t>.02</w:t>
            </w:r>
          </w:p>
        </w:tc>
        <w:tc>
          <w:tcPr>
            <w:tcW w:w="5103" w:type="dxa"/>
            <w:vAlign w:val="center"/>
          </w:tcPr>
          <w:p w:rsidR="005142A1" w:rsidRPr="00375A8F" w:rsidRDefault="00F9691E" w:rsidP="000E755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Leki w programie lekowym - </w:t>
            </w:r>
            <w:r w:rsidR="00F469EC" w:rsidRPr="00F469EC">
              <w:rPr>
                <w:rFonts w:ascii="Arial" w:hAnsi="Arial" w:cs="Arial"/>
                <w:szCs w:val="24"/>
              </w:rPr>
              <w:t>Leczenie przetoczeniami immunoglobulin w chorobach neurologicznych</w:t>
            </w:r>
          </w:p>
        </w:tc>
        <w:tc>
          <w:tcPr>
            <w:tcW w:w="1846" w:type="dxa"/>
            <w:vAlign w:val="center"/>
          </w:tcPr>
          <w:p w:rsidR="005142A1" w:rsidRPr="00F74D4F" w:rsidRDefault="005142A1" w:rsidP="00560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D4F">
              <w:rPr>
                <w:rFonts w:ascii="Arial" w:hAnsi="Arial" w:cs="Arial"/>
                <w:sz w:val="24"/>
                <w:szCs w:val="24"/>
              </w:rPr>
              <w:t>1,00 zł</w:t>
            </w:r>
          </w:p>
        </w:tc>
      </w:tr>
    </w:tbl>
    <w:p w:rsidR="00B9008C" w:rsidRDefault="00B9008C" w:rsidP="00A72A24">
      <w:pPr>
        <w:jc w:val="center"/>
      </w:pPr>
    </w:p>
    <w:p w:rsidR="00B9008C" w:rsidRDefault="00B9008C" w:rsidP="00A72A24">
      <w:pPr>
        <w:jc w:val="center"/>
      </w:pPr>
    </w:p>
    <w:p w:rsidR="00B9008C" w:rsidRDefault="00B9008C" w:rsidP="00A72A24">
      <w:pPr>
        <w:jc w:val="center"/>
      </w:pPr>
    </w:p>
    <w:sectPr w:rsidR="00B90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11"/>
    <w:rsid w:val="000179E9"/>
    <w:rsid w:val="00050E91"/>
    <w:rsid w:val="00051E5A"/>
    <w:rsid w:val="000E755A"/>
    <w:rsid w:val="000F3A81"/>
    <w:rsid w:val="00160931"/>
    <w:rsid w:val="001F2FD8"/>
    <w:rsid w:val="002A5A01"/>
    <w:rsid w:val="0035335F"/>
    <w:rsid w:val="00353D17"/>
    <w:rsid w:val="0036701D"/>
    <w:rsid w:val="00375A8F"/>
    <w:rsid w:val="00417EC7"/>
    <w:rsid w:val="00454C8E"/>
    <w:rsid w:val="00464130"/>
    <w:rsid w:val="004B2210"/>
    <w:rsid w:val="004C6CE2"/>
    <w:rsid w:val="00512BA6"/>
    <w:rsid w:val="005142A1"/>
    <w:rsid w:val="005B4951"/>
    <w:rsid w:val="005F737A"/>
    <w:rsid w:val="00672C11"/>
    <w:rsid w:val="006E6F42"/>
    <w:rsid w:val="007261EF"/>
    <w:rsid w:val="00791E0E"/>
    <w:rsid w:val="00812BD2"/>
    <w:rsid w:val="00851814"/>
    <w:rsid w:val="00860E04"/>
    <w:rsid w:val="00897964"/>
    <w:rsid w:val="008B1742"/>
    <w:rsid w:val="00924F28"/>
    <w:rsid w:val="00925512"/>
    <w:rsid w:val="009B343B"/>
    <w:rsid w:val="009C5FC1"/>
    <w:rsid w:val="00A72A24"/>
    <w:rsid w:val="00A90399"/>
    <w:rsid w:val="00AE39E5"/>
    <w:rsid w:val="00B9008C"/>
    <w:rsid w:val="00BB589E"/>
    <w:rsid w:val="00C22B37"/>
    <w:rsid w:val="00C24946"/>
    <w:rsid w:val="00C412FF"/>
    <w:rsid w:val="00CA2CB0"/>
    <w:rsid w:val="00D1379E"/>
    <w:rsid w:val="00DF5BE4"/>
    <w:rsid w:val="00E0477A"/>
    <w:rsid w:val="00E42657"/>
    <w:rsid w:val="00F469EC"/>
    <w:rsid w:val="00F51544"/>
    <w:rsid w:val="00F74D4F"/>
    <w:rsid w:val="00F900AA"/>
    <w:rsid w:val="00F9691E"/>
    <w:rsid w:val="00FA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1575"/>
  <w15:docId w15:val="{45DE5F6F-A25F-4EC1-9647-094B301D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2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83806-2CB5-4201-BA78-858EC5D9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 Oddzial Wojewodzki NFZ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Leszczyńska Magdalena</dc:creator>
  <cp:lastModifiedBy>Soińska Agnieszka</cp:lastModifiedBy>
  <cp:revision>3</cp:revision>
  <cp:lastPrinted>2019-10-17T12:04:00Z</cp:lastPrinted>
  <dcterms:created xsi:type="dcterms:W3CDTF">2020-07-14T06:29:00Z</dcterms:created>
  <dcterms:modified xsi:type="dcterms:W3CDTF">2020-07-14T06:29:00Z</dcterms:modified>
</cp:coreProperties>
</file>