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EF" w:rsidRPr="000D4EEF" w:rsidRDefault="000D4EEF" w:rsidP="000D4EEF">
      <w:pPr>
        <w:ind w:firstLine="708"/>
        <w:rPr>
          <w:b/>
        </w:rPr>
      </w:pPr>
      <w:r w:rsidRPr="000D4EEF">
        <w:rPr>
          <w:b/>
        </w:rPr>
        <w:t xml:space="preserve">KOMUNIKAT DOTYCZĄCY </w:t>
      </w:r>
      <w:r>
        <w:rPr>
          <w:b/>
        </w:rPr>
        <w:t xml:space="preserve">KRTERIÓW WYBORU OFERT </w:t>
      </w:r>
    </w:p>
    <w:p w:rsidR="000D4EEF" w:rsidRDefault="000D4EEF"/>
    <w:p w:rsidR="000D4EEF" w:rsidRDefault="000D4EEF"/>
    <w:p w:rsidR="0040558B" w:rsidRPr="000D4EEF" w:rsidRDefault="000302A2">
      <w:pPr>
        <w:rPr>
          <w:b/>
        </w:rPr>
      </w:pPr>
      <w:r w:rsidRPr="000D4EEF">
        <w:rPr>
          <w:b/>
        </w:rPr>
        <w:t>ŚWIADCZENIA PIELĘGNACYJNE I OPIEKUŃCZE W RAMACH OPIEKI DŁUGOTERMINOWEJ</w:t>
      </w:r>
    </w:p>
    <w:p w:rsidR="0040558B" w:rsidRPr="000D4EEF" w:rsidRDefault="0040558B" w:rsidP="000D4EEF">
      <w:pPr>
        <w:jc w:val="both"/>
        <w:rPr>
          <w:b/>
        </w:rPr>
      </w:pPr>
      <w:r w:rsidRPr="000D4EEF">
        <w:rPr>
          <w:b/>
        </w:rPr>
        <w:t>7</w:t>
      </w:r>
      <w:r w:rsidRPr="0040558B">
        <w:t xml:space="preserve">. </w:t>
      </w:r>
      <w:r w:rsidRPr="000D4EEF">
        <w:rPr>
          <w:b/>
        </w:rPr>
        <w:t>Przedmiot postępowania: Pielęgniarska opieka długoterminowa domowa</w:t>
      </w:r>
    </w:p>
    <w:p w:rsidR="00B06926" w:rsidRPr="000D4EEF" w:rsidRDefault="000302A2" w:rsidP="000D4EEF">
      <w:pPr>
        <w:jc w:val="both"/>
        <w:rPr>
          <w:b/>
        </w:rPr>
      </w:pPr>
      <w:r>
        <w:t>Kryterium:</w:t>
      </w:r>
      <w:r w:rsidR="00B06926" w:rsidRPr="00E44FFE">
        <w:t xml:space="preserve"> </w:t>
      </w:r>
      <w:r w:rsidR="008624CC">
        <w:t xml:space="preserve">II. </w:t>
      </w:r>
      <w:r w:rsidR="00B06926" w:rsidRPr="000D4EEF">
        <w:rPr>
          <w:b/>
        </w:rPr>
        <w:t xml:space="preserve">Dostępność </w:t>
      </w:r>
    </w:p>
    <w:p w:rsidR="00196532" w:rsidRPr="00E44FFE" w:rsidRDefault="00196532" w:rsidP="000D4EEF">
      <w:pPr>
        <w:jc w:val="both"/>
      </w:pPr>
      <w:r w:rsidRPr="00E44FFE">
        <w:t xml:space="preserve">Kategoria: </w:t>
      </w:r>
      <w:r w:rsidR="002806C7" w:rsidRPr="00E44FFE">
        <w:t xml:space="preserve">1. Dostępność do świadczeń </w:t>
      </w:r>
    </w:p>
    <w:p w:rsidR="002806C7" w:rsidRPr="00D16B1B" w:rsidRDefault="002806C7" w:rsidP="000D4EEF">
      <w:pPr>
        <w:jc w:val="both"/>
        <w:rPr>
          <w:u w:val="single"/>
        </w:rPr>
      </w:pPr>
      <w:r w:rsidRPr="00D16B1B">
        <w:rPr>
          <w:u w:val="single"/>
        </w:rPr>
        <w:t>Oceniany warunek: 1.1. Zapewnienie udzielania świadczeń przez 7 dni w tygodniu dla świadczeniobiorców z ocena 0</w:t>
      </w:r>
      <w:r w:rsidR="00383A73">
        <w:rPr>
          <w:u w:val="single"/>
        </w:rPr>
        <w:t xml:space="preserve"> </w:t>
      </w:r>
      <w:r w:rsidRPr="00D16B1B">
        <w:rPr>
          <w:u w:val="single"/>
        </w:rPr>
        <w:t xml:space="preserve">-15 punktów w skali </w:t>
      </w:r>
      <w:proofErr w:type="spellStart"/>
      <w:r w:rsidRPr="00D16B1B">
        <w:rPr>
          <w:u w:val="single"/>
        </w:rPr>
        <w:t>Ba</w:t>
      </w:r>
      <w:r w:rsidR="00EB36FB">
        <w:rPr>
          <w:u w:val="single"/>
        </w:rPr>
        <w:t>r</w:t>
      </w:r>
      <w:r w:rsidRPr="00D16B1B">
        <w:rPr>
          <w:u w:val="single"/>
        </w:rPr>
        <w:t>thel</w:t>
      </w:r>
      <w:proofErr w:type="spellEnd"/>
      <w:r w:rsidRPr="00D16B1B">
        <w:rPr>
          <w:u w:val="single"/>
        </w:rPr>
        <w:t>, objętych opieką pr</w:t>
      </w:r>
      <w:r w:rsidR="00E44FFE" w:rsidRPr="00D16B1B">
        <w:rPr>
          <w:u w:val="single"/>
        </w:rPr>
        <w:t>zez co najmniej 90 dni, w ciągu ostatnich 12 miesięcy poprzedzających o 2 miesiące miesiąc, w którym ogłoszono postępowanie.</w:t>
      </w:r>
    </w:p>
    <w:p w:rsidR="00E44FFE" w:rsidRPr="00D16B1B" w:rsidRDefault="00505E00" w:rsidP="000D4EEF">
      <w:pPr>
        <w:jc w:val="both"/>
        <w:rPr>
          <w:i/>
        </w:rPr>
      </w:pPr>
      <w:r>
        <w:rPr>
          <w:i/>
        </w:rPr>
        <w:t xml:space="preserve">Ww. kryterium jest spełnione, jeżeli </w:t>
      </w:r>
      <w:r w:rsidR="006930C3" w:rsidRPr="00D16B1B">
        <w:rPr>
          <w:i/>
        </w:rPr>
        <w:t xml:space="preserve">wszyscy świadczeniobiorcy z oceną 0-15 punktów w skali </w:t>
      </w:r>
      <w:proofErr w:type="spellStart"/>
      <w:r w:rsidR="006930C3" w:rsidRPr="00D16B1B">
        <w:rPr>
          <w:i/>
        </w:rPr>
        <w:t>Barthel</w:t>
      </w:r>
      <w:proofErr w:type="spellEnd"/>
      <w:r w:rsidR="006930C3" w:rsidRPr="00D16B1B">
        <w:rPr>
          <w:i/>
        </w:rPr>
        <w:t>, objęci opieką  przez co najmniej 90 dni w okresie 12 miesięcy poprzedzających o 2 miesiące m</w:t>
      </w:r>
      <w:r w:rsidR="000302A2">
        <w:rPr>
          <w:i/>
        </w:rPr>
        <w:t>iesiąc, w którym ogłoszono postę</w:t>
      </w:r>
      <w:r w:rsidR="006930C3" w:rsidRPr="00D16B1B">
        <w:rPr>
          <w:i/>
        </w:rPr>
        <w:t xml:space="preserve">powanie, otrzymywali świadczenia przez 7 dni w tygodniu. </w:t>
      </w:r>
    </w:p>
    <w:p w:rsidR="00D16B1B" w:rsidRPr="00D16B1B" w:rsidRDefault="00D16B1B" w:rsidP="000D4EEF">
      <w:pPr>
        <w:jc w:val="both"/>
        <w:rPr>
          <w:i/>
        </w:rPr>
      </w:pPr>
      <w:r w:rsidRPr="00D16B1B">
        <w:rPr>
          <w:i/>
        </w:rPr>
        <w:t>Wyrażenie „12 miesięcy poprzedzających o 2 miesiące miesiąc, w</w:t>
      </w:r>
      <w:r w:rsidR="006F564D">
        <w:rPr>
          <w:i/>
        </w:rPr>
        <w:t xml:space="preserve"> którym ogłoszono postępowanie”-</w:t>
      </w:r>
      <w:r w:rsidRPr="00D16B1B">
        <w:rPr>
          <w:i/>
        </w:rPr>
        <w:t xml:space="preserve"> w przypadku gdy ogłoszenie postępowania nastąpi</w:t>
      </w:r>
      <w:r w:rsidR="00EB36FB">
        <w:rPr>
          <w:i/>
        </w:rPr>
        <w:t>ło w dniu 3 lutego</w:t>
      </w:r>
      <w:r w:rsidRPr="00D16B1B">
        <w:rPr>
          <w:i/>
        </w:rPr>
        <w:t xml:space="preserve"> 2017 r., wówczas należy brać pod uwagę okres</w:t>
      </w:r>
      <w:r w:rsidR="00EB36FB">
        <w:rPr>
          <w:i/>
        </w:rPr>
        <w:t xml:space="preserve"> od 1 grudnia 2015 r. do 30 listopada</w:t>
      </w:r>
      <w:r w:rsidRPr="00D16B1B">
        <w:rPr>
          <w:i/>
        </w:rPr>
        <w:t xml:space="preserve"> 2016 r.</w:t>
      </w:r>
    </w:p>
    <w:p w:rsidR="00D16B1B" w:rsidRDefault="00D16B1B" w:rsidP="000D4EEF">
      <w:pPr>
        <w:jc w:val="both"/>
        <w:rPr>
          <w:u w:val="single"/>
        </w:rPr>
      </w:pPr>
      <w:r w:rsidRPr="00505E00">
        <w:rPr>
          <w:u w:val="single"/>
        </w:rPr>
        <w:t xml:space="preserve">Oceniany warunek: 1.2. Zapewnienie ciągłości udzielania świadczeń świadczeniobiorcom w okresach pomiędzy hospitalizacjami i po ich zakończeniu, w ciągu ostatnich 12 miesięcy poprzedzających </w:t>
      </w:r>
      <w:r w:rsidR="00505E00" w:rsidRPr="00505E00">
        <w:rPr>
          <w:u w:val="single"/>
        </w:rPr>
        <w:t>o 2 miesiące miesiąc, w którym ogłoszono postępowanie.</w:t>
      </w:r>
    </w:p>
    <w:p w:rsidR="00505E00" w:rsidRDefault="00505E00" w:rsidP="000D4EEF">
      <w:pPr>
        <w:jc w:val="both"/>
        <w:rPr>
          <w:i/>
        </w:rPr>
      </w:pPr>
      <w:r>
        <w:rPr>
          <w:i/>
        </w:rPr>
        <w:t>Ww. kryterium jest spełnione, jeżeli dotyczy wszystkich świadczeniobiorców objętych świadczeniami pielęgniarskiej opieki długoterminowej domowej w okresach pomiędzy wszystkimi hospitalizacjami oraz po ich zakończeniu, z wyłączeniem zgonu lub objęcia świadczeniobiorcy inną formą opieki w ramach świadczeń opieki zdrowotnej finansowanych ze środków publicznych.</w:t>
      </w:r>
    </w:p>
    <w:p w:rsidR="00EB36FB" w:rsidRDefault="00505E00" w:rsidP="000D4EEF">
      <w:pPr>
        <w:jc w:val="both"/>
        <w:rPr>
          <w:u w:val="single"/>
        </w:rPr>
      </w:pPr>
      <w:r w:rsidRPr="00FF7F17">
        <w:rPr>
          <w:u w:val="single"/>
        </w:rPr>
        <w:t>Oceniany warunek: 1.3. „</w:t>
      </w:r>
      <w:r w:rsidR="002E6857" w:rsidRPr="00FF7F17">
        <w:rPr>
          <w:u w:val="single"/>
        </w:rPr>
        <w:t xml:space="preserve">Udział świadczeniobiorców z oceną 0 punktów w skali </w:t>
      </w:r>
      <w:proofErr w:type="spellStart"/>
      <w:r w:rsidR="002E6857" w:rsidRPr="00FF7F17">
        <w:rPr>
          <w:u w:val="single"/>
        </w:rPr>
        <w:t>Barthel</w:t>
      </w:r>
      <w:proofErr w:type="spellEnd"/>
      <w:r w:rsidR="002E6857" w:rsidRPr="00FF7F17">
        <w:rPr>
          <w:u w:val="single"/>
        </w:rPr>
        <w:t xml:space="preserve"> w ogólnej liczbie świadczeniobiorców objętych opieką w ramach pielęgniarskiej opieki długoterminowej domowej w ciągu ostatnich 12 miesięcy poprzedzających o 2 miesiące miesiąc, w</w:t>
      </w:r>
      <w:r w:rsidR="00AD6249">
        <w:rPr>
          <w:u w:val="single"/>
        </w:rPr>
        <w:t xml:space="preserve"> którym ogłoszono postępowanie -</w:t>
      </w:r>
      <w:r w:rsidR="002E6857" w:rsidRPr="00FF7F17">
        <w:rPr>
          <w:u w:val="single"/>
        </w:rPr>
        <w:t xml:space="preserve"> co </w:t>
      </w:r>
      <w:r w:rsidR="00EB36FB">
        <w:rPr>
          <w:u w:val="single"/>
        </w:rPr>
        <w:t xml:space="preserve">najmniej 10%  </w:t>
      </w:r>
      <w:r w:rsidR="00FF7F17">
        <w:rPr>
          <w:u w:val="single"/>
        </w:rPr>
        <w:t xml:space="preserve">  </w:t>
      </w:r>
    </w:p>
    <w:p w:rsidR="002E6857" w:rsidRPr="00FF7F17" w:rsidRDefault="002E6857" w:rsidP="000D4EEF">
      <w:pPr>
        <w:jc w:val="both"/>
        <w:rPr>
          <w:u w:val="single"/>
        </w:rPr>
      </w:pPr>
      <w:r w:rsidRPr="00FF7F17">
        <w:rPr>
          <w:u w:val="single"/>
        </w:rPr>
        <w:t xml:space="preserve">1.4. „Udział świadczeniobiorców z oceną 5-15 punktów w skali </w:t>
      </w:r>
      <w:proofErr w:type="spellStart"/>
      <w:r w:rsidRPr="00FF7F17">
        <w:rPr>
          <w:u w:val="single"/>
        </w:rPr>
        <w:t>Barthel</w:t>
      </w:r>
      <w:proofErr w:type="spellEnd"/>
      <w:r w:rsidRPr="00FF7F17">
        <w:rPr>
          <w:u w:val="single"/>
        </w:rPr>
        <w:t xml:space="preserve"> w ogólnej liczbie świadczeniobiorców objętych opieką w ramach pielęgniarskiej opieki długoterminowej domowej w ciągu ostatnich 12 miesięcy poprzedzających o 2 miesiące mie</w:t>
      </w:r>
      <w:r w:rsidR="00502F77" w:rsidRPr="00FF7F17">
        <w:rPr>
          <w:u w:val="single"/>
        </w:rPr>
        <w:t>siąc, w którym ogłoszono postępowanie - co najmniej 20%.</w:t>
      </w:r>
    </w:p>
    <w:p w:rsidR="00502F77" w:rsidRPr="00FF7F17" w:rsidRDefault="00502F77" w:rsidP="000D4EEF">
      <w:pPr>
        <w:jc w:val="both"/>
        <w:rPr>
          <w:i/>
        </w:rPr>
      </w:pPr>
      <w:r w:rsidRPr="00FF7F17">
        <w:rPr>
          <w:i/>
        </w:rPr>
        <w:t xml:space="preserve">W powyższych kryteriach należy brać pod uwagę osoby objęte pielęgniarską opieką długoterminową domową, które na załączonej do skierowania karcie oceny uzyskały odpowiednio 0 punktów w skali </w:t>
      </w:r>
      <w:proofErr w:type="spellStart"/>
      <w:r w:rsidRPr="00FF7F17">
        <w:rPr>
          <w:i/>
        </w:rPr>
        <w:t>Barthel</w:t>
      </w:r>
      <w:proofErr w:type="spellEnd"/>
      <w:r w:rsidRPr="00FF7F17">
        <w:rPr>
          <w:i/>
        </w:rPr>
        <w:t xml:space="preserve"> lub 5-15 punktów w skali </w:t>
      </w:r>
      <w:proofErr w:type="spellStart"/>
      <w:r w:rsidRPr="00FF7F17">
        <w:rPr>
          <w:i/>
        </w:rPr>
        <w:t>Barthel</w:t>
      </w:r>
      <w:proofErr w:type="spellEnd"/>
      <w:r w:rsidRPr="00FF7F17">
        <w:rPr>
          <w:i/>
        </w:rPr>
        <w:t xml:space="preserve">, w stosunku do wszystkich osób objętych tą formą opieki przez danego świadczeniodawcę. </w:t>
      </w:r>
    </w:p>
    <w:p w:rsidR="000D4EEF" w:rsidRDefault="000D4EEF" w:rsidP="000D4EEF">
      <w:pPr>
        <w:jc w:val="both"/>
      </w:pPr>
    </w:p>
    <w:p w:rsidR="000D4EEF" w:rsidRDefault="000D4EEF" w:rsidP="000D4EEF">
      <w:pPr>
        <w:jc w:val="both"/>
      </w:pPr>
    </w:p>
    <w:p w:rsidR="000D4EEF" w:rsidRDefault="000D4EEF" w:rsidP="000D4EEF">
      <w:pPr>
        <w:jc w:val="both"/>
      </w:pPr>
    </w:p>
    <w:p w:rsidR="000D4EEF" w:rsidRDefault="000D4EEF" w:rsidP="000D4EEF">
      <w:pPr>
        <w:jc w:val="both"/>
      </w:pPr>
    </w:p>
    <w:p w:rsidR="00AE11DD" w:rsidRPr="00E44FFE" w:rsidRDefault="00AE11DD" w:rsidP="000D4EEF">
      <w:pPr>
        <w:jc w:val="both"/>
      </w:pPr>
      <w:r w:rsidRPr="00E44FFE">
        <w:t>Kryterium: I</w:t>
      </w:r>
      <w:r>
        <w:t>I</w:t>
      </w:r>
      <w:r w:rsidRPr="00E44FFE">
        <w:t xml:space="preserve">I. </w:t>
      </w:r>
      <w:r w:rsidRPr="000D4EEF">
        <w:rPr>
          <w:b/>
        </w:rPr>
        <w:t xml:space="preserve">Ciągłość  </w:t>
      </w:r>
    </w:p>
    <w:p w:rsidR="00AE11DD" w:rsidRDefault="00AE11DD" w:rsidP="000D4EEF">
      <w:pPr>
        <w:jc w:val="both"/>
      </w:pPr>
      <w:r w:rsidRPr="00E44FFE">
        <w:t xml:space="preserve">Kategoria: 1. </w:t>
      </w:r>
      <w:r>
        <w:t>Ciągłość</w:t>
      </w:r>
    </w:p>
    <w:p w:rsidR="00AE11DD" w:rsidRDefault="00AE11DD" w:rsidP="000D4EEF">
      <w:pPr>
        <w:jc w:val="both"/>
        <w:rPr>
          <w:u w:val="single"/>
        </w:rPr>
      </w:pPr>
      <w:r w:rsidRPr="00AE11DD">
        <w:rPr>
          <w:u w:val="single"/>
        </w:rPr>
        <w:t>Oceniany warunek:</w:t>
      </w:r>
      <w:r>
        <w:rPr>
          <w:u w:val="single"/>
        </w:rPr>
        <w:t xml:space="preserve"> 1.1. „Ustalone zasady współpracy i koordynacji działań z innymi podmiotami leczniczymi w zakresie zapewnienia świadczeniobiorcom </w:t>
      </w:r>
      <w:r w:rsidR="00A52A09">
        <w:rPr>
          <w:u w:val="single"/>
        </w:rPr>
        <w:t>ciągłości opieki bezpośrednio po zakończeniu hospitalizacji”</w:t>
      </w:r>
    </w:p>
    <w:p w:rsidR="00A52A09" w:rsidRDefault="00A52A09" w:rsidP="000D4EEF">
      <w:pPr>
        <w:jc w:val="both"/>
        <w:rPr>
          <w:i/>
        </w:rPr>
      </w:pPr>
      <w:r>
        <w:rPr>
          <w:i/>
        </w:rPr>
        <w:t>Oferent spełnia ww. kryterium, jeżeli zawarł co najmniej jedną umowę o współpracę ze świadczeniodawcą, który realizuje na podstawie umowy z NFZ świadczenia opieki zdrowotnej w rodzaju leczenie szpitalne oraz udziela ich na tereni</w:t>
      </w:r>
      <w:r w:rsidR="0040558B">
        <w:rPr>
          <w:i/>
        </w:rPr>
        <w:t>e obszaru, którego dotyczy postę</w:t>
      </w:r>
      <w:r>
        <w:rPr>
          <w:i/>
        </w:rPr>
        <w:t xml:space="preserve">powanie </w:t>
      </w:r>
      <w:r w:rsidR="0040558B">
        <w:rPr>
          <w:i/>
        </w:rPr>
        <w:t>w przedmiocie pielęgniarska opieka długoterminowa domowa, i może przedłożyć, na wezwanie komisji konkursowej, kopię tej umowy, potwierdzonej za zgodność z oryginałem.</w:t>
      </w:r>
    </w:p>
    <w:p w:rsidR="008624CC" w:rsidRDefault="008624CC" w:rsidP="000D4EEF">
      <w:pPr>
        <w:jc w:val="both"/>
      </w:pPr>
      <w:r w:rsidRPr="0040558B">
        <w:t xml:space="preserve">Tabela nr </w:t>
      </w:r>
      <w:r>
        <w:t xml:space="preserve">2 </w:t>
      </w:r>
      <w:r w:rsidR="00AD6249">
        <w:t>-</w:t>
      </w:r>
      <w:r>
        <w:t xml:space="preserve"> </w:t>
      </w:r>
      <w:r w:rsidR="00AD6249">
        <w:t xml:space="preserve">ŚWIADCZENIA PIELĘGNACYJNE I OPIEKUŃCZE W RAMACH OPIEKI DŁUGOTERMINOWEJ - CZĘŚĆ WSPÓLNA </w:t>
      </w:r>
    </w:p>
    <w:p w:rsidR="008D1CED" w:rsidRDefault="008D1CED" w:rsidP="000D4EEF">
      <w:pPr>
        <w:jc w:val="both"/>
      </w:pPr>
      <w:r w:rsidRPr="008D1CED">
        <w:t>I. Jakość - wyniki kontroli i inne nieprawidłowości</w:t>
      </w:r>
    </w:p>
    <w:p w:rsidR="008D1CED" w:rsidRPr="008D1CED" w:rsidRDefault="008D1CED" w:rsidP="000D4EEF">
      <w:pPr>
        <w:jc w:val="both"/>
      </w:pPr>
      <w:r>
        <w:t xml:space="preserve">Należy tutaj wskazać na przepis §8 kryterialnego zgodnie, z którym kryterium </w:t>
      </w:r>
      <w:r w:rsidR="00E23657">
        <w:t xml:space="preserve">„jakość – wyniki kontroli” </w:t>
      </w:r>
      <w:r>
        <w:t xml:space="preserve">jest spełnione, jeżeli nieprawidłowość dotyczy umowy realizowanej w dniu złożenia oferty </w:t>
      </w:r>
      <w:r w:rsidR="00383A73">
        <w:t xml:space="preserve">w ramach danego zakresu świadczeń i </w:t>
      </w:r>
      <w:r>
        <w:t>w ramac</w:t>
      </w:r>
      <w:r w:rsidR="00383A73">
        <w:t>h obszaru, którego dotyczy postę</w:t>
      </w:r>
      <w:r>
        <w:t>powanie, oraz została stwierdzona w postępowaniu kontrolnym zakończonym wystąpieniem pokontrolnym lub w t</w:t>
      </w:r>
      <w:r w:rsidR="00383A73">
        <w:t>r</w:t>
      </w:r>
      <w:r>
        <w:t>akcie monitorowania, o którym mowa w art. 107 ust. 5 pkt 12 ustawy z dnia 27 sierpnia 2004 r. o świadczeniach opieki zdrowotnej finansowanych ze śr</w:t>
      </w:r>
      <w:r w:rsidR="00EB36FB">
        <w:t>odków publicznych (Dz. U. z 2016 r., poz. 1793</w:t>
      </w:r>
      <w:r>
        <w:t xml:space="preserve"> ze zm.). Przedmiotowe kryterium obejmuje wszystkie kontrole (a nie jedynie ostatnią), dotyczące umowy realizowanej w dniu złożenia oferty w ramach danego zakresu świadczeń i w ramach obszaru, którego dotyczy postępowanie. </w:t>
      </w:r>
    </w:p>
    <w:p w:rsidR="008624CC" w:rsidRDefault="008624CC" w:rsidP="000D4EEF">
      <w:pPr>
        <w:jc w:val="both"/>
      </w:pPr>
      <w:r>
        <w:t xml:space="preserve">IV. Ciągłość </w:t>
      </w:r>
    </w:p>
    <w:p w:rsidR="0040558B" w:rsidRPr="00314FFA" w:rsidRDefault="008624CC" w:rsidP="000D4EEF">
      <w:pPr>
        <w:jc w:val="both"/>
        <w:rPr>
          <w:u w:val="single"/>
        </w:rPr>
      </w:pPr>
      <w:r w:rsidRPr="00314FFA">
        <w:rPr>
          <w:u w:val="single"/>
        </w:rPr>
        <w:t>1.</w:t>
      </w:r>
      <w:r w:rsidR="005A1830">
        <w:rPr>
          <w:u w:val="single"/>
        </w:rPr>
        <w:t xml:space="preserve"> </w:t>
      </w:r>
      <w:r w:rsidRPr="00314FFA">
        <w:rPr>
          <w:u w:val="single"/>
        </w:rPr>
        <w:t>W dniu złożenia oferty oferent realizuje na podstawie umowy proces leczenia świadczeniobiorców w ramach danego zakresu świadczeń i w ramach obszaru, którego dotyczy postępowanie.</w:t>
      </w:r>
    </w:p>
    <w:p w:rsidR="008624CC" w:rsidRPr="00314FFA" w:rsidRDefault="008624CC" w:rsidP="000D4EEF">
      <w:pPr>
        <w:jc w:val="both"/>
        <w:rPr>
          <w:u w:val="single"/>
        </w:rPr>
      </w:pPr>
      <w:r w:rsidRPr="00314FFA">
        <w:rPr>
          <w:u w:val="single"/>
        </w:rPr>
        <w:t xml:space="preserve">2. W dniu złożenia oferty oferent realizuje na podstawie umowy proces leczenia </w:t>
      </w:r>
      <w:r w:rsidR="00314FFA" w:rsidRPr="00314FFA">
        <w:rPr>
          <w:u w:val="single"/>
        </w:rPr>
        <w:t>świadczeniobiorców</w:t>
      </w:r>
      <w:r w:rsidRPr="00314FFA">
        <w:rPr>
          <w:u w:val="single"/>
        </w:rPr>
        <w:t xml:space="preserve"> </w:t>
      </w:r>
      <w:r w:rsidR="00314FFA" w:rsidRPr="00314FFA">
        <w:rPr>
          <w:u w:val="single"/>
        </w:rPr>
        <w:t>w ramach danego zakresu świadczeń i w ramach obszaru, którego dotyczy postępowanie nieprzerwanie od 5 lat.</w:t>
      </w:r>
    </w:p>
    <w:p w:rsidR="00314FFA" w:rsidRPr="00314FFA" w:rsidRDefault="00314FFA" w:rsidP="000D4EEF">
      <w:pPr>
        <w:jc w:val="both"/>
        <w:rPr>
          <w:u w:val="single"/>
        </w:rPr>
      </w:pPr>
      <w:r w:rsidRPr="00314FFA">
        <w:rPr>
          <w:u w:val="single"/>
        </w:rPr>
        <w:t>3. W dniu złożenia oferty oferent realizuje na podstawie umowy proces leczenia świadczeniobiorców w ramach</w:t>
      </w:r>
      <w:r>
        <w:rPr>
          <w:u w:val="single"/>
        </w:rPr>
        <w:t xml:space="preserve"> danego zakresu świadczeń i w ramach</w:t>
      </w:r>
      <w:r w:rsidRPr="00314FFA">
        <w:rPr>
          <w:u w:val="single"/>
        </w:rPr>
        <w:t xml:space="preserve"> obszaru, którego dotyczy postępowanie nieprzerwanie od 10 lat.</w:t>
      </w:r>
    </w:p>
    <w:p w:rsidR="00235C27" w:rsidRPr="008D1CED" w:rsidRDefault="00314FFA" w:rsidP="000D4EEF">
      <w:pPr>
        <w:jc w:val="both"/>
        <w:rPr>
          <w:i/>
        </w:rPr>
      </w:pPr>
      <w:r>
        <w:rPr>
          <w:i/>
        </w:rPr>
        <w:t xml:space="preserve">Powyższe kryteria premiują tych oferentów, którzy według stanu na dzień złożenia oferty realizują na podstawie umowy proces leczenia świadczeniobiorców </w:t>
      </w:r>
      <w:r w:rsidRPr="00EB36FB">
        <w:rPr>
          <w:b/>
          <w:i/>
        </w:rPr>
        <w:t>w ramach danego zakresu świadczeń i w ramach obszaru,</w:t>
      </w:r>
      <w:r>
        <w:rPr>
          <w:i/>
        </w:rPr>
        <w:t xml:space="preserve"> którego dotyczy postępowanie. Dodatkowe punkty otrzyma oferent, który na dzień złożenia oferty realizuje taką umowę nieprzerwanie od 5 albo 10 lat. Przepis </w:t>
      </w:r>
      <w:r w:rsidR="005A7FEC">
        <w:rPr>
          <w:i/>
        </w:rPr>
        <w:t xml:space="preserve">należy </w:t>
      </w:r>
      <w:r w:rsidR="00235C27">
        <w:rPr>
          <w:i/>
        </w:rPr>
        <w:t xml:space="preserve">stosować w jego literalnym brzmieniu. </w:t>
      </w:r>
    </w:p>
    <w:p w:rsidR="00235C27" w:rsidRPr="00235C27" w:rsidRDefault="00235C27" w:rsidP="000D4EEF">
      <w:pPr>
        <w:jc w:val="both"/>
      </w:pPr>
    </w:p>
    <w:p w:rsidR="00502F77" w:rsidRDefault="00502F77" w:rsidP="000D4EEF">
      <w:pPr>
        <w:jc w:val="both"/>
      </w:pPr>
    </w:p>
    <w:p w:rsidR="002E6857" w:rsidRPr="00505E00" w:rsidRDefault="002E6857" w:rsidP="000D4EEF">
      <w:pPr>
        <w:jc w:val="both"/>
      </w:pPr>
      <w:bookmarkStart w:id="0" w:name="_GoBack"/>
      <w:bookmarkEnd w:id="0"/>
    </w:p>
    <w:p w:rsidR="00B06926" w:rsidRDefault="00B06926" w:rsidP="000D4EEF">
      <w:pPr>
        <w:jc w:val="both"/>
      </w:pPr>
    </w:p>
    <w:sectPr w:rsidR="00B0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748"/>
    <w:multiLevelType w:val="hybridMultilevel"/>
    <w:tmpl w:val="6FC43B76"/>
    <w:lvl w:ilvl="0" w:tplc="09F8C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B68"/>
    <w:multiLevelType w:val="hybridMultilevel"/>
    <w:tmpl w:val="4B5A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6547F"/>
    <w:multiLevelType w:val="hybridMultilevel"/>
    <w:tmpl w:val="7DB06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71A5"/>
    <w:multiLevelType w:val="hybridMultilevel"/>
    <w:tmpl w:val="8344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B17B5"/>
    <w:multiLevelType w:val="hybridMultilevel"/>
    <w:tmpl w:val="3ADE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212E"/>
    <w:multiLevelType w:val="hybridMultilevel"/>
    <w:tmpl w:val="5704975A"/>
    <w:lvl w:ilvl="0" w:tplc="2EACE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08"/>
    <w:rsid w:val="000302A2"/>
    <w:rsid w:val="00096088"/>
    <w:rsid w:val="000D4EEF"/>
    <w:rsid w:val="00125DEE"/>
    <w:rsid w:val="00196532"/>
    <w:rsid w:val="00235C27"/>
    <w:rsid w:val="002806C7"/>
    <w:rsid w:val="002E6857"/>
    <w:rsid w:val="00314FFA"/>
    <w:rsid w:val="00383A73"/>
    <w:rsid w:val="0040558B"/>
    <w:rsid w:val="00502F77"/>
    <w:rsid w:val="00505E00"/>
    <w:rsid w:val="005A1830"/>
    <w:rsid w:val="005A7FEC"/>
    <w:rsid w:val="006930C3"/>
    <w:rsid w:val="006F564D"/>
    <w:rsid w:val="008624CC"/>
    <w:rsid w:val="008B6408"/>
    <w:rsid w:val="008D1CED"/>
    <w:rsid w:val="00A52A09"/>
    <w:rsid w:val="00AD6249"/>
    <w:rsid w:val="00AE0B49"/>
    <w:rsid w:val="00AE11DD"/>
    <w:rsid w:val="00B06926"/>
    <w:rsid w:val="00D16B1B"/>
    <w:rsid w:val="00E23657"/>
    <w:rsid w:val="00E44FFE"/>
    <w:rsid w:val="00EB36FB"/>
    <w:rsid w:val="00F8290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F4DE-1DBC-4D25-BB4E-67C6253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Daria</dc:creator>
  <cp:keywords/>
  <dc:description/>
  <cp:lastModifiedBy>Machulska Małgorzata</cp:lastModifiedBy>
  <cp:revision>3</cp:revision>
  <cp:lastPrinted>2017-02-03T14:55:00Z</cp:lastPrinted>
  <dcterms:created xsi:type="dcterms:W3CDTF">2017-02-03T15:15:00Z</dcterms:created>
  <dcterms:modified xsi:type="dcterms:W3CDTF">2017-02-03T15:25:00Z</dcterms:modified>
</cp:coreProperties>
</file>