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41" w:rsidRDefault="00135941" w:rsidP="009103E0">
      <w:pPr>
        <w:spacing w:before="75" w:after="75" w:line="288" w:lineRule="atLeast"/>
        <w:rPr>
          <w:rFonts w:ascii="Arial" w:eastAsia="Times New Roman" w:hAnsi="Arial" w:cs="Arial"/>
          <w:color w:val="666666"/>
          <w:lang w:eastAsia="pl-PL"/>
        </w:rPr>
      </w:pPr>
      <w:bookmarkStart w:id="0" w:name="_GoBack"/>
      <w:bookmarkEnd w:id="0"/>
    </w:p>
    <w:p w:rsidR="00135941" w:rsidRDefault="00135941" w:rsidP="009103E0">
      <w:pPr>
        <w:spacing w:before="75" w:after="75" w:line="288" w:lineRule="atLeast"/>
        <w:rPr>
          <w:rFonts w:ascii="Arial" w:eastAsia="Times New Roman" w:hAnsi="Arial" w:cs="Arial"/>
          <w:color w:val="666666"/>
          <w:lang w:eastAsia="pl-PL"/>
        </w:rPr>
      </w:pPr>
    </w:p>
    <w:p w:rsidR="009103E0" w:rsidRPr="009103E0" w:rsidRDefault="009103E0" w:rsidP="009103E0">
      <w:pPr>
        <w:spacing w:before="75" w:after="75" w:line="288" w:lineRule="atLeast"/>
        <w:rPr>
          <w:rFonts w:ascii="Arial" w:eastAsia="Times New Roman" w:hAnsi="Arial" w:cs="Arial"/>
          <w:color w:val="666666"/>
          <w:lang w:eastAsia="pl-PL"/>
        </w:rPr>
      </w:pPr>
      <w:r w:rsidRPr="009103E0">
        <w:rPr>
          <w:rFonts w:ascii="Arial" w:eastAsia="Times New Roman" w:hAnsi="Arial" w:cs="Arial"/>
          <w:color w:val="666666"/>
          <w:lang w:eastAsia="pl-PL"/>
        </w:rPr>
        <w:t>Szanowni Państwo,</w:t>
      </w:r>
    </w:p>
    <w:p w:rsidR="009103E0" w:rsidRPr="009103E0" w:rsidRDefault="009103E0" w:rsidP="009103E0">
      <w:pPr>
        <w:spacing w:before="75" w:after="75" w:line="288" w:lineRule="atLeast"/>
        <w:jc w:val="both"/>
        <w:rPr>
          <w:rFonts w:ascii="Arial" w:eastAsia="Times New Roman" w:hAnsi="Arial" w:cs="Arial"/>
          <w:color w:val="666666"/>
          <w:lang w:eastAsia="pl-PL"/>
        </w:rPr>
      </w:pPr>
      <w:r w:rsidRPr="009103E0">
        <w:rPr>
          <w:rFonts w:ascii="Arial" w:eastAsia="Times New Roman" w:hAnsi="Arial" w:cs="Arial"/>
          <w:color w:val="666666"/>
          <w:lang w:eastAsia="pl-PL"/>
        </w:rPr>
        <w:t>Serdecznie zapraszamy na ogólnopolską konferencję organiz</w:t>
      </w:r>
      <w:r w:rsidR="00FC0B47">
        <w:rPr>
          <w:rFonts w:ascii="Arial" w:eastAsia="Times New Roman" w:hAnsi="Arial" w:cs="Arial"/>
          <w:color w:val="666666"/>
          <w:lang w:eastAsia="pl-PL"/>
        </w:rPr>
        <w:t xml:space="preserve">owaną w ramach projektu pn. </w:t>
      </w:r>
      <w:r w:rsidR="009350DD">
        <w:rPr>
          <w:color w:val="1F497D"/>
          <w:lang w:eastAsia="pl-PL"/>
        </w:rPr>
        <w:t xml:space="preserve"> </w:t>
      </w:r>
      <w:r w:rsidR="009350DD" w:rsidRPr="009350DD">
        <w:rPr>
          <w:rFonts w:ascii="Arial" w:eastAsia="Times New Roman" w:hAnsi="Arial" w:cs="Arial"/>
          <w:color w:val="666666"/>
          <w:lang w:eastAsia="pl-PL"/>
        </w:rPr>
        <w:t>„Wzrost jakości zarządzania w systemie ochrony zdrowia poprzez wsparcie Krajowego Punktu Kontaktowego do spraw Transgranicznej Opieki Zdrowotnej”</w:t>
      </w:r>
      <w:r w:rsidRPr="009103E0">
        <w:rPr>
          <w:rFonts w:ascii="Arial" w:eastAsia="Times New Roman" w:hAnsi="Arial" w:cs="Arial"/>
          <w:color w:val="666666"/>
          <w:lang w:eastAsia="pl-PL"/>
        </w:rPr>
        <w:t>, współfinansowanego przez Unię Europejską w ramach Europejskiego Funduszu Społecznego:</w:t>
      </w:r>
    </w:p>
    <w:p w:rsidR="009103E0" w:rsidRPr="009103E0" w:rsidRDefault="009103E0" w:rsidP="009103E0">
      <w:pPr>
        <w:spacing w:before="75" w:after="75" w:line="288" w:lineRule="atLeast"/>
        <w:rPr>
          <w:rFonts w:ascii="Arial" w:eastAsia="Times New Roman" w:hAnsi="Arial" w:cs="Arial"/>
          <w:color w:val="666666"/>
          <w:lang w:eastAsia="pl-PL"/>
        </w:rPr>
      </w:pPr>
      <w:r w:rsidRPr="009103E0">
        <w:rPr>
          <w:rFonts w:ascii="Arial" w:eastAsia="Times New Roman" w:hAnsi="Arial" w:cs="Arial"/>
          <w:color w:val="666666"/>
          <w:lang w:eastAsia="pl-PL"/>
        </w:rPr>
        <w:t> </w:t>
      </w:r>
    </w:p>
    <w:p w:rsidR="009350DD" w:rsidRDefault="009350DD" w:rsidP="009103E0">
      <w:pPr>
        <w:spacing w:before="75" w:after="75" w:line="288" w:lineRule="atLeast"/>
        <w:jc w:val="center"/>
      </w:pPr>
      <w:r w:rsidRPr="009350DD">
        <w:rPr>
          <w:rFonts w:ascii="Arial" w:eastAsia="Times New Roman" w:hAnsi="Arial" w:cs="Arial"/>
          <w:b/>
          <w:bCs/>
          <w:color w:val="666666"/>
          <w:u w:val="single"/>
          <w:lang w:eastAsia="pl-PL"/>
        </w:rPr>
        <w:t>„T</w:t>
      </w:r>
      <w:r>
        <w:rPr>
          <w:rFonts w:ascii="Arial" w:eastAsia="Times New Roman" w:hAnsi="Arial" w:cs="Arial"/>
          <w:b/>
          <w:bCs/>
          <w:color w:val="666666"/>
          <w:u w:val="single"/>
          <w:lang w:eastAsia="pl-PL"/>
        </w:rPr>
        <w:t xml:space="preserve">ransgraniczna </w:t>
      </w:r>
      <w:r w:rsidRPr="009350DD">
        <w:rPr>
          <w:rFonts w:ascii="Arial" w:eastAsia="Times New Roman" w:hAnsi="Arial" w:cs="Arial"/>
          <w:b/>
          <w:bCs/>
          <w:color w:val="666666"/>
          <w:u w:val="single"/>
          <w:lang w:eastAsia="pl-PL"/>
        </w:rPr>
        <w:t>O</w:t>
      </w:r>
      <w:r>
        <w:rPr>
          <w:rFonts w:ascii="Arial" w:eastAsia="Times New Roman" w:hAnsi="Arial" w:cs="Arial"/>
          <w:b/>
          <w:bCs/>
          <w:color w:val="666666"/>
          <w:u w:val="single"/>
          <w:lang w:eastAsia="pl-PL"/>
        </w:rPr>
        <w:t xml:space="preserve">pieka </w:t>
      </w:r>
      <w:r w:rsidRPr="009350DD">
        <w:rPr>
          <w:rFonts w:ascii="Arial" w:eastAsia="Times New Roman" w:hAnsi="Arial" w:cs="Arial"/>
          <w:b/>
          <w:bCs/>
          <w:color w:val="666666"/>
          <w:u w:val="single"/>
          <w:lang w:eastAsia="pl-PL"/>
        </w:rPr>
        <w:t>Z</w:t>
      </w:r>
      <w:r>
        <w:rPr>
          <w:rFonts w:ascii="Arial" w:eastAsia="Times New Roman" w:hAnsi="Arial" w:cs="Arial"/>
          <w:b/>
          <w:bCs/>
          <w:color w:val="666666"/>
          <w:u w:val="single"/>
          <w:lang w:eastAsia="pl-PL"/>
        </w:rPr>
        <w:t xml:space="preserve">drowotna – </w:t>
      </w:r>
      <w:r w:rsidR="00E71A4B" w:rsidRPr="00EC4D2A">
        <w:rPr>
          <w:rFonts w:ascii="Arial" w:eastAsia="Times New Roman" w:hAnsi="Arial" w:cs="Arial"/>
          <w:b/>
          <w:bCs/>
          <w:i/>
          <w:color w:val="666666"/>
          <w:u w:val="single"/>
          <w:lang w:eastAsia="pl-PL"/>
        </w:rPr>
        <w:t>Pacjenci Bez Granic</w:t>
      </w:r>
      <w:r>
        <w:rPr>
          <w:rFonts w:ascii="Arial" w:eastAsia="Times New Roman" w:hAnsi="Arial" w:cs="Arial"/>
          <w:b/>
          <w:bCs/>
          <w:color w:val="666666"/>
          <w:u w:val="single"/>
          <w:lang w:eastAsia="pl-PL"/>
        </w:rPr>
        <w:t>”</w:t>
      </w:r>
    </w:p>
    <w:p w:rsidR="00135941" w:rsidRDefault="00E71A4B" w:rsidP="009103E0">
      <w:pPr>
        <w:spacing w:before="75" w:after="75" w:line="288" w:lineRule="atLeast"/>
        <w:jc w:val="center"/>
        <w:rPr>
          <w:rFonts w:ascii="Arial" w:eastAsia="Times New Roman" w:hAnsi="Arial" w:cs="Arial"/>
          <w:b/>
          <w:bCs/>
          <w:color w:val="666666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666666"/>
          <w:u w:val="single"/>
          <w:lang w:eastAsia="pl-PL"/>
        </w:rPr>
        <w:t>02 września</w:t>
      </w:r>
      <w:r w:rsidR="009103E0" w:rsidRPr="009103E0">
        <w:rPr>
          <w:rFonts w:ascii="Arial" w:eastAsia="Times New Roman" w:hAnsi="Arial" w:cs="Arial"/>
          <w:b/>
          <w:bCs/>
          <w:color w:val="666666"/>
          <w:u w:val="single"/>
          <w:lang w:eastAsia="pl-PL"/>
        </w:rPr>
        <w:t xml:space="preserve"> 2015r. </w:t>
      </w:r>
    </w:p>
    <w:p w:rsidR="009103E0" w:rsidRDefault="009103E0" w:rsidP="009103E0">
      <w:pPr>
        <w:spacing w:before="75" w:after="75" w:line="288" w:lineRule="atLeast"/>
        <w:jc w:val="center"/>
        <w:rPr>
          <w:rFonts w:ascii="Arial" w:eastAsia="Times New Roman" w:hAnsi="Arial" w:cs="Arial"/>
          <w:b/>
          <w:bCs/>
          <w:color w:val="666666"/>
          <w:u w:val="single"/>
          <w:lang w:eastAsia="pl-PL"/>
        </w:rPr>
      </w:pPr>
      <w:r w:rsidRPr="009103E0">
        <w:rPr>
          <w:rFonts w:ascii="Arial" w:eastAsia="Times New Roman" w:hAnsi="Arial" w:cs="Arial"/>
          <w:b/>
          <w:bCs/>
          <w:color w:val="666666"/>
          <w:u w:val="single"/>
          <w:lang w:eastAsia="pl-PL"/>
        </w:rPr>
        <w:t>Warszawa</w:t>
      </w:r>
    </w:p>
    <w:p w:rsidR="00E71A4B" w:rsidRDefault="00E71A4B" w:rsidP="009103E0">
      <w:pPr>
        <w:spacing w:before="75" w:after="75" w:line="288" w:lineRule="atLeast"/>
        <w:jc w:val="center"/>
        <w:rPr>
          <w:rFonts w:ascii="Arial" w:eastAsia="Times New Roman" w:hAnsi="Arial" w:cs="Arial"/>
          <w:b/>
          <w:bCs/>
          <w:color w:val="666666"/>
          <w:u w:val="single"/>
          <w:lang w:eastAsia="pl-PL"/>
        </w:rPr>
      </w:pPr>
    </w:p>
    <w:p w:rsidR="009103E0" w:rsidRPr="009103E0" w:rsidRDefault="009103E0" w:rsidP="009103E0">
      <w:pPr>
        <w:spacing w:before="75" w:after="75" w:line="288" w:lineRule="atLeast"/>
        <w:rPr>
          <w:rFonts w:ascii="Arial" w:eastAsia="Times New Roman" w:hAnsi="Arial" w:cs="Arial"/>
          <w:color w:val="666666"/>
          <w:lang w:eastAsia="pl-PL"/>
        </w:rPr>
      </w:pPr>
      <w:r w:rsidRPr="009103E0">
        <w:rPr>
          <w:rFonts w:ascii="Arial" w:eastAsia="Times New Roman" w:hAnsi="Arial" w:cs="Arial"/>
          <w:color w:val="666666"/>
          <w:lang w:eastAsia="pl-PL"/>
        </w:rPr>
        <w:t> </w:t>
      </w:r>
    </w:p>
    <w:p w:rsidR="004D4007" w:rsidRDefault="009103E0" w:rsidP="00FC0B47">
      <w:pPr>
        <w:jc w:val="both"/>
        <w:rPr>
          <w:rFonts w:ascii="Arial" w:hAnsi="Arial" w:cs="Arial"/>
          <w:color w:val="666666"/>
        </w:rPr>
      </w:pPr>
      <w:r w:rsidRPr="00FC0B47">
        <w:rPr>
          <w:rFonts w:ascii="Arial" w:hAnsi="Arial" w:cs="Arial"/>
          <w:color w:val="666666"/>
        </w:rPr>
        <w:t xml:space="preserve">Konferencja ma na celu wymianę wiedzy na temat </w:t>
      </w:r>
      <w:r w:rsidR="00E71A4B">
        <w:rPr>
          <w:rFonts w:ascii="Arial" w:hAnsi="Arial" w:cs="Arial"/>
          <w:color w:val="666666"/>
        </w:rPr>
        <w:t>znaczenia i zadań Europejskich sieci referencyjnych, zasad tworzenia sieci referencyjnych w Polsce w ramach Tra</w:t>
      </w:r>
      <w:r w:rsidR="004D4007">
        <w:rPr>
          <w:rFonts w:ascii="Arial" w:hAnsi="Arial" w:cs="Arial"/>
          <w:color w:val="666666"/>
        </w:rPr>
        <w:t xml:space="preserve">nsgranicznej Opieki Zdrowotnej, a także </w:t>
      </w:r>
      <w:r w:rsidR="001F188E">
        <w:rPr>
          <w:rFonts w:ascii="Arial" w:hAnsi="Arial" w:cs="Arial"/>
          <w:color w:val="666666"/>
        </w:rPr>
        <w:t>jakości</w:t>
      </w:r>
      <w:r w:rsidR="004D4007">
        <w:rPr>
          <w:rFonts w:ascii="Arial" w:hAnsi="Arial" w:cs="Arial"/>
          <w:color w:val="666666"/>
        </w:rPr>
        <w:t xml:space="preserve"> opieki zdrowotnej w ramach TOZ. </w:t>
      </w:r>
    </w:p>
    <w:p w:rsidR="009103E0" w:rsidRDefault="009103E0" w:rsidP="00FC0B47">
      <w:pPr>
        <w:jc w:val="both"/>
        <w:rPr>
          <w:rFonts w:ascii="Arial" w:eastAsia="Times New Roman" w:hAnsi="Arial" w:cs="Arial"/>
          <w:color w:val="666666"/>
          <w:lang w:eastAsia="pl-PL"/>
        </w:rPr>
      </w:pPr>
      <w:r w:rsidRPr="009103E0">
        <w:rPr>
          <w:rFonts w:ascii="Arial" w:eastAsia="Times New Roman" w:hAnsi="Arial" w:cs="Arial"/>
          <w:color w:val="666666"/>
          <w:lang w:eastAsia="pl-PL"/>
        </w:rPr>
        <w:t>Spotkanie będzie okazją do dyskusji pomiędzy przedstawicielami świadczeniodawców usług medycznych, instytucji publicznych</w:t>
      </w:r>
      <w:r w:rsidR="0030208F">
        <w:rPr>
          <w:rFonts w:ascii="Arial" w:eastAsia="Times New Roman" w:hAnsi="Arial" w:cs="Arial"/>
          <w:color w:val="666666"/>
          <w:lang w:eastAsia="pl-PL"/>
        </w:rPr>
        <w:t xml:space="preserve"> </w:t>
      </w:r>
      <w:r w:rsidRPr="009103E0">
        <w:rPr>
          <w:rFonts w:ascii="Arial" w:eastAsia="Times New Roman" w:hAnsi="Arial" w:cs="Arial"/>
          <w:color w:val="666666"/>
          <w:lang w:eastAsia="pl-PL"/>
        </w:rPr>
        <w:t xml:space="preserve">i </w:t>
      </w:r>
      <w:r w:rsidR="00FC0B47">
        <w:rPr>
          <w:rFonts w:ascii="Arial" w:eastAsia="Times New Roman" w:hAnsi="Arial" w:cs="Arial"/>
          <w:color w:val="666666"/>
          <w:lang w:eastAsia="pl-PL"/>
        </w:rPr>
        <w:t xml:space="preserve">reprezentantów Krajowych Punktów Kontaktowych </w:t>
      </w:r>
      <w:r w:rsidR="00135941">
        <w:rPr>
          <w:rFonts w:ascii="Arial" w:eastAsia="Times New Roman" w:hAnsi="Arial" w:cs="Arial"/>
          <w:color w:val="666666"/>
          <w:lang w:eastAsia="pl-PL"/>
        </w:rPr>
        <w:br/>
      </w:r>
      <w:r w:rsidR="00FC0B47">
        <w:rPr>
          <w:rFonts w:ascii="Arial" w:eastAsia="Times New Roman" w:hAnsi="Arial" w:cs="Arial"/>
          <w:color w:val="666666"/>
          <w:lang w:eastAsia="pl-PL"/>
        </w:rPr>
        <w:t xml:space="preserve">z innych państw członkowskich Unii Europejskiej. </w:t>
      </w:r>
    </w:p>
    <w:p w:rsidR="009103E0" w:rsidRPr="009103E0" w:rsidRDefault="009103E0" w:rsidP="009103E0">
      <w:pPr>
        <w:spacing w:before="75" w:after="75" w:line="288" w:lineRule="atLeast"/>
        <w:jc w:val="both"/>
        <w:rPr>
          <w:rFonts w:ascii="Arial" w:eastAsia="Times New Roman" w:hAnsi="Arial" w:cs="Arial"/>
          <w:color w:val="666666"/>
          <w:lang w:eastAsia="pl-PL"/>
        </w:rPr>
      </w:pPr>
      <w:r w:rsidRPr="009103E0">
        <w:rPr>
          <w:rFonts w:ascii="Arial" w:eastAsia="Times New Roman" w:hAnsi="Arial" w:cs="Arial"/>
          <w:color w:val="666666"/>
          <w:lang w:eastAsia="pl-PL"/>
        </w:rPr>
        <w:t>Zapraszamy do udziału przedstawicieli świadczenioda</w:t>
      </w:r>
      <w:r w:rsidR="007260A7">
        <w:rPr>
          <w:rFonts w:ascii="Arial" w:eastAsia="Times New Roman" w:hAnsi="Arial" w:cs="Arial"/>
          <w:color w:val="666666"/>
          <w:lang w:eastAsia="pl-PL"/>
        </w:rPr>
        <w:t>wców, lekarzy uczestniczących w </w:t>
      </w:r>
      <w:r w:rsidRPr="009103E0">
        <w:rPr>
          <w:rFonts w:ascii="Arial" w:eastAsia="Times New Roman" w:hAnsi="Arial" w:cs="Arial"/>
          <w:color w:val="666666"/>
          <w:lang w:eastAsia="pl-PL"/>
        </w:rPr>
        <w:t xml:space="preserve">dyskusji o systemie opieki zdrowotnej, managerów i kadrę zarządzającą placówkami medycznymi, przedstawicieli administracji publicznej i samorządowej, reprezentantów publicznych i prywatnych podmiotów zajmujących </w:t>
      </w:r>
      <w:r w:rsidR="009350DD">
        <w:rPr>
          <w:rFonts w:ascii="Arial" w:eastAsia="Times New Roman" w:hAnsi="Arial" w:cs="Arial"/>
          <w:color w:val="666666"/>
          <w:lang w:eastAsia="pl-PL"/>
        </w:rPr>
        <w:t>się promocją zdrowia</w:t>
      </w:r>
      <w:r w:rsidRPr="009103E0">
        <w:rPr>
          <w:rFonts w:ascii="Arial" w:eastAsia="Times New Roman" w:hAnsi="Arial" w:cs="Arial"/>
          <w:color w:val="666666"/>
          <w:lang w:eastAsia="pl-PL"/>
        </w:rPr>
        <w:t>, przedstawicieli prasy branżowej.</w:t>
      </w:r>
    </w:p>
    <w:p w:rsidR="009103E0" w:rsidRPr="009103E0" w:rsidRDefault="009103E0" w:rsidP="009103E0">
      <w:pPr>
        <w:spacing w:before="75" w:after="75" w:line="288" w:lineRule="atLeast"/>
        <w:jc w:val="both"/>
        <w:rPr>
          <w:rFonts w:ascii="Arial" w:eastAsia="Times New Roman" w:hAnsi="Arial" w:cs="Arial"/>
          <w:color w:val="666666"/>
          <w:lang w:eastAsia="pl-PL"/>
        </w:rPr>
      </w:pPr>
      <w:r w:rsidRPr="009103E0">
        <w:rPr>
          <w:rFonts w:ascii="Arial" w:eastAsia="Times New Roman" w:hAnsi="Arial" w:cs="Arial"/>
          <w:color w:val="666666"/>
          <w:lang w:eastAsia="pl-PL"/>
        </w:rPr>
        <w:t xml:space="preserve">Rejestracja na konferencję odbywa się poprzez stronę </w:t>
      </w:r>
      <w:hyperlink r:id="rId6" w:history="1">
        <w:r w:rsidRPr="009103E0">
          <w:rPr>
            <w:rFonts w:ascii="Arial" w:eastAsia="Times New Roman" w:hAnsi="Arial" w:cs="Arial"/>
            <w:b/>
            <w:bCs/>
            <w:color w:val="FF9933"/>
            <w:sz w:val="20"/>
            <w:szCs w:val="20"/>
            <w:lang w:eastAsia="pl-PL"/>
          </w:rPr>
          <w:t>http://akademia.nfz.gov.pl/konferencje/</w:t>
        </w:r>
      </w:hyperlink>
    </w:p>
    <w:p w:rsidR="009103E0" w:rsidRPr="009103E0" w:rsidRDefault="009103E0" w:rsidP="009103E0">
      <w:pPr>
        <w:spacing w:before="75" w:after="75" w:line="288" w:lineRule="atLeast"/>
        <w:jc w:val="both"/>
        <w:rPr>
          <w:rFonts w:ascii="Arial" w:eastAsia="Times New Roman" w:hAnsi="Arial" w:cs="Arial"/>
          <w:color w:val="666666"/>
          <w:lang w:eastAsia="pl-PL"/>
        </w:rPr>
      </w:pPr>
      <w:r w:rsidRPr="009103E0">
        <w:rPr>
          <w:rFonts w:ascii="Arial" w:eastAsia="Times New Roman" w:hAnsi="Arial" w:cs="Arial"/>
          <w:i/>
          <w:iCs/>
          <w:color w:val="666666"/>
          <w:lang w:eastAsia="pl-PL"/>
        </w:rPr>
        <w:t>Udział w konferencji jest bezpłatny. Organizator nie pokrywa kosztów dojazdu oraz ewentualnego noclegu uczestników. Szczegółowe informacje o miejscu wydarzenia będą przekazywane wraz z potwierdzeniem uczestnictwa na indywidualne konto e-mail zgłoszonej osoby, po zamknięciu rejestracji. Umieszczenie zgłoszenia na liście chętnych do wzięcia udziału w konferencji nie jest jednoznaczne z kwalifikacją do uczestnictwa, ze względu na ograniczoną liczbę miejsc.</w:t>
      </w:r>
    </w:p>
    <w:p w:rsidR="009103E0" w:rsidRPr="009103E0" w:rsidRDefault="009103E0" w:rsidP="009103E0">
      <w:pPr>
        <w:spacing w:before="75" w:after="75" w:line="288" w:lineRule="atLeast"/>
        <w:jc w:val="both"/>
        <w:rPr>
          <w:rFonts w:ascii="Arial" w:eastAsia="Times New Roman" w:hAnsi="Arial" w:cs="Arial"/>
          <w:color w:val="666666"/>
          <w:lang w:eastAsia="pl-PL"/>
        </w:rPr>
      </w:pPr>
      <w:r w:rsidRPr="009103E0">
        <w:rPr>
          <w:rFonts w:ascii="Arial" w:eastAsia="Times New Roman" w:hAnsi="Arial" w:cs="Arial"/>
          <w:i/>
          <w:iCs/>
          <w:color w:val="666666"/>
          <w:lang w:eastAsia="pl-PL"/>
        </w:rPr>
        <w:t>Dodatkowe informacje można uzyskać pod numerami telefonów: (</w:t>
      </w:r>
      <w:r w:rsidR="00216CF5" w:rsidRPr="00216CF5">
        <w:rPr>
          <w:rFonts w:ascii="Arial" w:eastAsia="Times New Roman" w:hAnsi="Arial" w:cs="Arial"/>
          <w:i/>
          <w:iCs/>
          <w:color w:val="666666"/>
          <w:lang w:eastAsia="pl-PL"/>
        </w:rPr>
        <w:t>22) 572 63 59</w:t>
      </w:r>
      <w:r w:rsidRPr="00216CF5">
        <w:rPr>
          <w:rFonts w:ascii="Arial" w:eastAsia="Times New Roman" w:hAnsi="Arial" w:cs="Arial"/>
          <w:i/>
          <w:iCs/>
          <w:color w:val="666666"/>
          <w:lang w:eastAsia="pl-PL"/>
        </w:rPr>
        <w:t>,</w:t>
      </w:r>
      <w:r w:rsidRPr="00C55D30">
        <w:rPr>
          <w:rFonts w:ascii="Arial" w:eastAsia="Times New Roman" w:hAnsi="Arial" w:cs="Arial"/>
          <w:i/>
          <w:iCs/>
          <w:color w:val="FF0000"/>
          <w:lang w:eastAsia="pl-PL"/>
        </w:rPr>
        <w:t xml:space="preserve"> </w:t>
      </w:r>
      <w:r w:rsidR="00216CF5">
        <w:rPr>
          <w:rFonts w:ascii="Arial" w:eastAsia="Times New Roman" w:hAnsi="Arial" w:cs="Arial"/>
          <w:i/>
          <w:iCs/>
          <w:color w:val="FF0000"/>
          <w:lang w:eastAsia="pl-PL"/>
        </w:rPr>
        <w:br/>
      </w:r>
      <w:r w:rsidRPr="009103E0">
        <w:rPr>
          <w:rFonts w:ascii="Arial" w:eastAsia="Times New Roman" w:hAnsi="Arial" w:cs="Arial"/>
          <w:i/>
          <w:iCs/>
          <w:color w:val="666666"/>
          <w:lang w:eastAsia="pl-PL"/>
        </w:rPr>
        <w:t xml:space="preserve">lub wysyłając maila na adres </w:t>
      </w:r>
      <w:hyperlink r:id="rId7" w:history="1">
        <w:r w:rsidR="00840BCC" w:rsidRPr="000C5462">
          <w:rPr>
            <w:rStyle w:val="Hipercze"/>
            <w:rFonts w:ascii="Arial" w:eastAsia="Times New Roman" w:hAnsi="Arial" w:cs="Arial"/>
            <w:b/>
            <w:bCs/>
            <w:i/>
            <w:iCs/>
            <w:sz w:val="20"/>
            <w:szCs w:val="20"/>
            <w:lang w:eastAsia="pl-PL"/>
          </w:rPr>
          <w:t>kpk.nfz@nfz.gov.pl</w:t>
        </w:r>
      </w:hyperlink>
      <w:r w:rsidRPr="009103E0">
        <w:rPr>
          <w:rFonts w:ascii="Arial" w:eastAsia="Times New Roman" w:hAnsi="Arial" w:cs="Arial"/>
          <w:i/>
          <w:iCs/>
          <w:color w:val="666666"/>
          <w:lang w:eastAsia="pl-PL"/>
        </w:rPr>
        <w:t>.</w:t>
      </w:r>
    </w:p>
    <w:p w:rsidR="00BC430F" w:rsidRDefault="00BC430F" w:rsidP="00291818">
      <w:pPr>
        <w:pStyle w:val="NormalnyWeb"/>
        <w:spacing w:before="91" w:beforeAutospacing="0" w:after="0" w:afterAutospacing="0"/>
        <w:jc w:val="both"/>
        <w:rPr>
          <w:rFonts w:ascii="Arial" w:hAnsi="Arial" w:cs="Arial"/>
          <w:i/>
          <w:iCs/>
          <w:color w:val="666666"/>
          <w:sz w:val="22"/>
          <w:szCs w:val="22"/>
        </w:rPr>
      </w:pPr>
    </w:p>
    <w:sectPr w:rsidR="00BC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6765"/>
    <w:multiLevelType w:val="multilevel"/>
    <w:tmpl w:val="9118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B7C58"/>
    <w:multiLevelType w:val="multilevel"/>
    <w:tmpl w:val="34C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5756E"/>
    <w:multiLevelType w:val="hybridMultilevel"/>
    <w:tmpl w:val="AD24C092"/>
    <w:lvl w:ilvl="0" w:tplc="3D262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07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E1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CE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8F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EE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A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E7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E7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E0"/>
    <w:rsid w:val="000645C3"/>
    <w:rsid w:val="00135941"/>
    <w:rsid w:val="001F188E"/>
    <w:rsid w:val="00203F64"/>
    <w:rsid w:val="00216CF5"/>
    <w:rsid w:val="00291818"/>
    <w:rsid w:val="0030208F"/>
    <w:rsid w:val="004D4007"/>
    <w:rsid w:val="004F4BD5"/>
    <w:rsid w:val="005373F0"/>
    <w:rsid w:val="006935DE"/>
    <w:rsid w:val="007260A7"/>
    <w:rsid w:val="00840BCC"/>
    <w:rsid w:val="009103E0"/>
    <w:rsid w:val="009350DD"/>
    <w:rsid w:val="00AB78FC"/>
    <w:rsid w:val="00AF3688"/>
    <w:rsid w:val="00B3390B"/>
    <w:rsid w:val="00B76941"/>
    <w:rsid w:val="00BC430F"/>
    <w:rsid w:val="00C55D30"/>
    <w:rsid w:val="00C84747"/>
    <w:rsid w:val="00E05A3A"/>
    <w:rsid w:val="00E71A4B"/>
    <w:rsid w:val="00E74598"/>
    <w:rsid w:val="00EC4D2A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5D3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5D3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79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5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51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pk.nfz@nf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ademia.nfz.gov.pl/konferencj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OW NFZ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Chwałek Anna</dc:creator>
  <cp:lastModifiedBy>Lipko Małgorzata</cp:lastModifiedBy>
  <cp:revision>2</cp:revision>
  <cp:lastPrinted>2015-06-01T07:42:00Z</cp:lastPrinted>
  <dcterms:created xsi:type="dcterms:W3CDTF">2015-07-31T09:44:00Z</dcterms:created>
  <dcterms:modified xsi:type="dcterms:W3CDTF">2015-07-31T09:44:00Z</dcterms:modified>
</cp:coreProperties>
</file>